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38078" w14:textId="16C4EE85" w:rsidR="00F03363" w:rsidRDefault="00F03363" w:rsidP="00FA7C0F">
      <w:pPr>
        <w:spacing w:line="360" w:lineRule="auto"/>
        <w:jc w:val="both"/>
        <w:rPr>
          <w:rFonts w:ascii="Microsoft Sans Serif" w:eastAsia="SimSun" w:hAnsi="Microsoft Sans Serif" w:cs="Times New Roman"/>
          <w:b/>
          <w:color w:val="44546A"/>
          <w:spacing w:val="15"/>
          <w:sz w:val="28"/>
          <w:szCs w:val="28"/>
          <w:lang w:bidi="es-ES"/>
        </w:rPr>
      </w:pPr>
      <w:r w:rsidRPr="00F03363">
        <w:rPr>
          <w:rFonts w:ascii="Microsoft Sans Serif" w:eastAsia="SimSun" w:hAnsi="Microsoft Sans Serif" w:cs="Times New Roman"/>
          <w:b/>
          <w:color w:val="44546A"/>
          <w:spacing w:val="15"/>
          <w:sz w:val="28"/>
          <w:szCs w:val="28"/>
          <w:lang w:bidi="es-ES"/>
        </w:rPr>
        <w:t>AMETS AFRONTA UN NUEVO RETO TECNOLÓGICO INTEGRANDO IA GENERATIVA EN LA PROGRAMACIÓN CNC</w:t>
      </w:r>
    </w:p>
    <w:p w14:paraId="0A64543B" w14:textId="0D06B03A" w:rsidR="00F03363" w:rsidRPr="00F03363" w:rsidRDefault="00F03363" w:rsidP="00F03363">
      <w:pPr>
        <w:spacing w:line="360" w:lineRule="auto"/>
        <w:jc w:val="both"/>
        <w:rPr>
          <w:rFonts w:ascii="Microsoft Sans Serif" w:eastAsia="Times New Roman" w:hAnsi="Microsoft Sans Serif" w:cs="Microsoft Sans Serif"/>
          <w:sz w:val="18"/>
          <w:szCs w:val="15"/>
          <w:lang w:eastAsia="es-ES"/>
        </w:rPr>
      </w:pPr>
      <w:r w:rsidRPr="00F03363">
        <w:rPr>
          <w:rFonts w:ascii="Microsoft Sans Serif" w:eastAsia="Times New Roman" w:hAnsi="Microsoft Sans Serif" w:cs="Microsoft Sans Serif"/>
          <w:sz w:val="18"/>
          <w:szCs w:val="15"/>
          <w:lang w:eastAsia="es-ES"/>
        </w:rPr>
        <w:t>AMETS aborda un nuevo proyecto de I+D bajo el nombre de DIAGONAL, cuyo objetivo es desarrollar una solución basada en inteligencia artificial generativa para la generación automática de código CNC a partir de planos de fabricación 2D.</w:t>
      </w:r>
    </w:p>
    <w:p w14:paraId="0C76A4BE" w14:textId="74819D37" w:rsidR="00F03363" w:rsidRPr="00F03363" w:rsidRDefault="00F03363" w:rsidP="00F03363">
      <w:pPr>
        <w:spacing w:line="360" w:lineRule="auto"/>
        <w:jc w:val="both"/>
        <w:rPr>
          <w:rFonts w:ascii="Microsoft Sans Serif" w:eastAsia="Times New Roman" w:hAnsi="Microsoft Sans Serif" w:cs="Microsoft Sans Serif"/>
          <w:sz w:val="18"/>
          <w:szCs w:val="15"/>
          <w:lang w:eastAsia="es-ES"/>
        </w:rPr>
      </w:pPr>
      <w:r w:rsidRPr="00F03363">
        <w:rPr>
          <w:rFonts w:ascii="Microsoft Sans Serif" w:eastAsia="Times New Roman" w:hAnsi="Microsoft Sans Serif" w:cs="Microsoft Sans Serif"/>
          <w:sz w:val="18"/>
          <w:szCs w:val="15"/>
          <w:lang w:eastAsia="es-ES"/>
        </w:rPr>
        <w:t>El proyecto busca avanzar en la automatización y digitalización de los procesos de mecanizado, reduciendo los tiempos de programación y mejorando la eficiencia productiva.</w:t>
      </w:r>
    </w:p>
    <w:p w14:paraId="502B7371" w14:textId="2B793A72" w:rsidR="00F03363" w:rsidRPr="00F03363" w:rsidRDefault="00F03363" w:rsidP="00F03363">
      <w:pPr>
        <w:spacing w:line="360" w:lineRule="auto"/>
        <w:jc w:val="both"/>
        <w:rPr>
          <w:rFonts w:ascii="Microsoft Sans Serif" w:eastAsia="Times New Roman" w:hAnsi="Microsoft Sans Serif" w:cs="Microsoft Sans Serif"/>
          <w:sz w:val="18"/>
          <w:szCs w:val="15"/>
          <w:lang w:eastAsia="es-ES"/>
        </w:rPr>
      </w:pPr>
      <w:r w:rsidRPr="00F03363">
        <w:rPr>
          <w:rFonts w:ascii="Microsoft Sans Serif" w:eastAsia="Times New Roman" w:hAnsi="Microsoft Sans Serif" w:cs="Microsoft Sans Serif"/>
          <w:sz w:val="18"/>
          <w:szCs w:val="15"/>
          <w:lang w:eastAsia="es-ES"/>
        </w:rPr>
        <w:t>Hasta el momento, los avances obtenidos confirman la viabilidad técnica del enfoque, aunque el proyecto afronta importantes retos tecnológicos, como el reconocimiento automático de planos 2D y la generación fiable de código CNC adaptado a cada máquina y proceso.</w:t>
      </w:r>
    </w:p>
    <w:p w14:paraId="352EA893" w14:textId="2E5F73A6" w:rsidR="00F03363" w:rsidRDefault="00F03363" w:rsidP="00FA7C0F">
      <w:pPr>
        <w:spacing w:line="360" w:lineRule="auto"/>
        <w:jc w:val="both"/>
        <w:rPr>
          <w:rFonts w:ascii="Microsoft Sans Serif" w:eastAsia="Times New Roman" w:hAnsi="Microsoft Sans Serif" w:cs="Microsoft Sans Serif"/>
          <w:sz w:val="18"/>
          <w:szCs w:val="15"/>
          <w:lang w:eastAsia="es-ES"/>
        </w:rPr>
      </w:pPr>
      <w:r w:rsidRPr="00F03363">
        <w:rPr>
          <w:rFonts w:ascii="Microsoft Sans Serif" w:eastAsia="Times New Roman" w:hAnsi="Microsoft Sans Serif" w:cs="Microsoft Sans Serif"/>
          <w:sz w:val="18"/>
          <w:szCs w:val="15"/>
          <w:lang w:eastAsia="es-ES"/>
        </w:rPr>
        <w:t>Los resultados obtenidos en la primera fase son satisfactorios, y AMETS continuará trabajando en pro de consolidar la solución y avanzar hacia su aplicación en entornos industriales reales, reforzando así su apuesta por la innovación y la mejora continua en el ámbito del mecanizado avanzado.</w:t>
      </w:r>
    </w:p>
    <w:p w14:paraId="648B69D4" w14:textId="77777777" w:rsidR="00FA7C0F" w:rsidRPr="00FA7C0F" w:rsidRDefault="00FA7C0F" w:rsidP="00FA7C0F">
      <w:pPr>
        <w:spacing w:line="360" w:lineRule="auto"/>
        <w:jc w:val="both"/>
        <w:rPr>
          <w:rFonts w:ascii="Microsoft Sans Serif" w:eastAsia="Times New Roman" w:hAnsi="Microsoft Sans Serif" w:cs="Microsoft Sans Serif"/>
          <w:sz w:val="16"/>
          <w:szCs w:val="13"/>
          <w:lang w:eastAsia="es-ES"/>
        </w:rPr>
      </w:pPr>
      <w:hyperlink r:id="rId4" w:tgtFrame="_blank" w:history="1">
        <w:r w:rsidRPr="00FA7C0F">
          <w:rPr>
            <w:rFonts w:ascii="Helvetica" w:eastAsia="Calibri" w:hAnsi="Helvetica" w:cs="Helvetica"/>
            <w:i/>
            <w:iCs/>
            <w:color w:val="E31E24"/>
            <w:sz w:val="20"/>
            <w:szCs w:val="20"/>
            <w:u w:val="single"/>
            <w:bdr w:val="none" w:sz="0" w:space="0" w:color="auto" w:frame="1"/>
          </w:rPr>
          <w:t xml:space="preserve">Proyecto cofinanciado por el GV y la Unión Europea a través del FEDER  </w:t>
        </w:r>
      </w:hyperlink>
    </w:p>
    <w:p w14:paraId="5367C98C" w14:textId="77777777" w:rsidR="00FA7C0F" w:rsidRPr="00FA7C0F" w:rsidRDefault="00FA7C0F" w:rsidP="00FA7C0F">
      <w:pPr>
        <w:spacing w:line="360" w:lineRule="auto"/>
        <w:jc w:val="both"/>
        <w:rPr>
          <w:rFonts w:ascii="Microsoft Sans Serif" w:eastAsia="Times New Roman" w:hAnsi="Microsoft Sans Serif" w:cs="Microsoft Sans Serif"/>
          <w:sz w:val="18"/>
          <w:szCs w:val="15"/>
          <w:lang w:eastAsia="es-ES"/>
        </w:rPr>
      </w:pPr>
    </w:p>
    <w:p w14:paraId="4FABF067" w14:textId="4977CF15" w:rsidR="00FA7C0F" w:rsidRPr="00FA7C0F" w:rsidRDefault="00E22142" w:rsidP="00FA7C0F">
      <w:pPr>
        <w:spacing w:line="360" w:lineRule="auto"/>
        <w:jc w:val="both"/>
        <w:rPr>
          <w:rFonts w:ascii="Microsoft Sans Serif" w:eastAsia="SimHei" w:hAnsi="Microsoft Sans Serif" w:cs="Microsoft Sans Serif"/>
          <w:b/>
          <w:color w:val="3B69BB"/>
          <w:spacing w:val="-10"/>
          <w:kern w:val="28"/>
          <w:sz w:val="28"/>
          <w:szCs w:val="56"/>
          <w:lang w:val="eu-ES" w:bidi="es-ES"/>
        </w:rPr>
      </w:pPr>
      <w:r w:rsidRPr="00E22142">
        <w:rPr>
          <w:rFonts w:ascii="Microsoft Sans Serif" w:eastAsia="SimHei" w:hAnsi="Microsoft Sans Serif" w:cs="Microsoft Sans Serif"/>
          <w:b/>
          <w:color w:val="3B69BB"/>
          <w:spacing w:val="-10"/>
          <w:kern w:val="28"/>
          <w:sz w:val="28"/>
          <w:szCs w:val="56"/>
          <w:lang w:val="eu-ES" w:bidi="es-ES"/>
        </w:rPr>
        <w:t>AMETS</w:t>
      </w:r>
      <w:r>
        <w:rPr>
          <w:rFonts w:ascii="Microsoft Sans Serif" w:eastAsia="SimHei" w:hAnsi="Microsoft Sans Serif" w:cs="Microsoft Sans Serif"/>
          <w:b/>
          <w:color w:val="3B69BB"/>
          <w:spacing w:val="-10"/>
          <w:kern w:val="28"/>
          <w:sz w:val="28"/>
          <w:szCs w:val="56"/>
          <w:lang w:val="eu-ES" w:bidi="es-ES"/>
        </w:rPr>
        <w:t xml:space="preserve"> EMPRESAK</w:t>
      </w:r>
      <w:r w:rsidRPr="00E22142">
        <w:rPr>
          <w:rFonts w:ascii="Microsoft Sans Serif" w:eastAsia="SimHei" w:hAnsi="Microsoft Sans Serif" w:cs="Microsoft Sans Serif"/>
          <w:b/>
          <w:color w:val="3B69BB"/>
          <w:spacing w:val="-10"/>
          <w:kern w:val="28"/>
          <w:sz w:val="28"/>
          <w:szCs w:val="56"/>
          <w:lang w:val="eu-ES" w:bidi="es-ES"/>
        </w:rPr>
        <w:t xml:space="preserve"> ERRONKA TEKNOLOGIKO BERRI BATI AURRE EGITEN DIO IA SORTZAILEA CNC PROGRAMAZIOAN INTEGRATUZ</w:t>
      </w:r>
    </w:p>
    <w:p w14:paraId="7A038B63" w14:textId="563D9983" w:rsidR="00E22142" w:rsidRPr="00E22142" w:rsidRDefault="00E22142" w:rsidP="00E22142">
      <w:pPr>
        <w:spacing w:line="360" w:lineRule="auto"/>
        <w:jc w:val="both"/>
        <w:rPr>
          <w:rFonts w:ascii="Microsoft Sans Serif" w:eastAsia="Times New Roman" w:hAnsi="Microsoft Sans Serif" w:cs="Microsoft Sans Serif"/>
          <w:color w:val="4472C4"/>
          <w:sz w:val="18"/>
          <w:szCs w:val="15"/>
          <w:lang w:val="eu-ES" w:eastAsia="es-ES"/>
        </w:rPr>
      </w:pPr>
      <w:r w:rsidRPr="00E22142">
        <w:rPr>
          <w:rFonts w:ascii="Microsoft Sans Serif" w:eastAsia="Times New Roman" w:hAnsi="Microsoft Sans Serif" w:cs="Microsoft Sans Serif"/>
          <w:color w:val="4472C4"/>
          <w:sz w:val="18"/>
          <w:szCs w:val="15"/>
          <w:lang w:val="eu-ES" w:eastAsia="es-ES"/>
        </w:rPr>
        <w:t>AMETS</w:t>
      </w:r>
      <w:r w:rsidR="009D067A">
        <w:rPr>
          <w:rFonts w:ascii="Microsoft Sans Serif" w:eastAsia="Times New Roman" w:hAnsi="Microsoft Sans Serif" w:cs="Microsoft Sans Serif"/>
          <w:color w:val="4472C4"/>
          <w:sz w:val="18"/>
          <w:szCs w:val="15"/>
          <w:lang w:val="eu-ES" w:eastAsia="es-ES"/>
        </w:rPr>
        <w:t xml:space="preserve"> enpresan</w:t>
      </w:r>
      <w:r w:rsidRPr="00E22142">
        <w:rPr>
          <w:rFonts w:ascii="Microsoft Sans Serif" w:eastAsia="Times New Roman" w:hAnsi="Microsoft Sans Serif" w:cs="Microsoft Sans Serif"/>
          <w:color w:val="4472C4"/>
          <w:sz w:val="18"/>
          <w:szCs w:val="15"/>
          <w:lang w:val="eu-ES" w:eastAsia="es-ES"/>
        </w:rPr>
        <w:t xml:space="preserve"> </w:t>
      </w:r>
      <w:r>
        <w:rPr>
          <w:rFonts w:ascii="Microsoft Sans Serif" w:eastAsia="Times New Roman" w:hAnsi="Microsoft Sans Serif" w:cs="Microsoft Sans Serif"/>
          <w:color w:val="4472C4"/>
          <w:sz w:val="18"/>
          <w:szCs w:val="15"/>
          <w:lang w:val="eu-ES" w:eastAsia="es-ES"/>
        </w:rPr>
        <w:t>DIAGONAL</w:t>
      </w:r>
      <w:r w:rsidRPr="00E22142">
        <w:rPr>
          <w:rFonts w:ascii="Microsoft Sans Serif" w:eastAsia="Times New Roman" w:hAnsi="Microsoft Sans Serif" w:cs="Microsoft Sans Serif"/>
          <w:color w:val="4472C4"/>
          <w:sz w:val="18"/>
          <w:szCs w:val="15"/>
          <w:lang w:val="eu-ES" w:eastAsia="es-ES"/>
        </w:rPr>
        <w:t xml:space="preserve"> izeneko I+G proiektu berri bati ekin diogu, fabrikazio-plan 2D-etatik CNC kodea automatikoki sortzeko adimen artifizial sortzailean oinarritutako soluzio bat garatzea helburu duena.</w:t>
      </w:r>
    </w:p>
    <w:p w14:paraId="348C2DAE" w14:textId="44FE94C9" w:rsidR="00E22142" w:rsidRPr="00E22142" w:rsidRDefault="00E22142" w:rsidP="00E22142">
      <w:pPr>
        <w:spacing w:line="360" w:lineRule="auto"/>
        <w:jc w:val="both"/>
        <w:rPr>
          <w:rFonts w:ascii="Microsoft Sans Serif" w:eastAsia="Times New Roman" w:hAnsi="Microsoft Sans Serif" w:cs="Microsoft Sans Serif"/>
          <w:color w:val="4472C4"/>
          <w:sz w:val="18"/>
          <w:szCs w:val="15"/>
          <w:lang w:val="eu-ES" w:eastAsia="es-ES"/>
        </w:rPr>
      </w:pPr>
      <w:r w:rsidRPr="00E22142">
        <w:rPr>
          <w:rFonts w:ascii="Microsoft Sans Serif" w:eastAsia="Times New Roman" w:hAnsi="Microsoft Sans Serif" w:cs="Microsoft Sans Serif"/>
          <w:color w:val="4472C4"/>
          <w:sz w:val="18"/>
          <w:szCs w:val="15"/>
          <w:lang w:val="eu-ES" w:eastAsia="es-ES"/>
        </w:rPr>
        <w:t>Proiektuaren xedea mekanizazio-prozesuen automatizazioan eta digitalizazioan aurrera egitea da, programazio-denborak murriztuz eta ekoizpen-eraginkortasuna hobetuz.</w:t>
      </w:r>
    </w:p>
    <w:p w14:paraId="111F389B" w14:textId="759EBDAE" w:rsidR="00E22142" w:rsidRPr="00E22142" w:rsidRDefault="00E22142" w:rsidP="00E22142">
      <w:pPr>
        <w:spacing w:line="360" w:lineRule="auto"/>
        <w:jc w:val="both"/>
        <w:rPr>
          <w:rFonts w:ascii="Microsoft Sans Serif" w:eastAsia="Times New Roman" w:hAnsi="Microsoft Sans Serif" w:cs="Microsoft Sans Serif"/>
          <w:color w:val="4472C4"/>
          <w:sz w:val="18"/>
          <w:szCs w:val="15"/>
          <w:lang w:val="eu-ES" w:eastAsia="es-ES"/>
        </w:rPr>
      </w:pPr>
      <w:r w:rsidRPr="00E22142">
        <w:rPr>
          <w:rFonts w:ascii="Microsoft Sans Serif" w:eastAsia="Times New Roman" w:hAnsi="Microsoft Sans Serif" w:cs="Microsoft Sans Serif"/>
          <w:color w:val="4472C4"/>
          <w:sz w:val="18"/>
          <w:szCs w:val="15"/>
          <w:lang w:val="eu-ES" w:eastAsia="es-ES"/>
        </w:rPr>
        <w:t>Orain arte egindako aurrerapenek planteatutako ikuspegiaren bideragarritasun teknikoa berresten dute, nahiz eta proiektuak erronka teknologiko garrantzitsuei aurre egin behar dien, hala nola 2D planoen ezagutze automatikoa eta makina eta prozesu bakoitzera egokitutako CNC kode fidagarria sortzea.</w:t>
      </w:r>
    </w:p>
    <w:p w14:paraId="664D9900" w14:textId="7BF20F77" w:rsidR="00E22142" w:rsidRDefault="00E22142" w:rsidP="00E22142">
      <w:pPr>
        <w:spacing w:line="360" w:lineRule="auto"/>
        <w:jc w:val="both"/>
        <w:rPr>
          <w:rFonts w:ascii="Microsoft Sans Serif" w:eastAsia="Times New Roman" w:hAnsi="Microsoft Sans Serif" w:cs="Microsoft Sans Serif"/>
          <w:color w:val="4472C4"/>
          <w:sz w:val="18"/>
          <w:szCs w:val="15"/>
          <w:lang w:val="eu-ES" w:eastAsia="es-ES"/>
        </w:rPr>
      </w:pPr>
      <w:r w:rsidRPr="00E22142">
        <w:rPr>
          <w:rFonts w:ascii="Microsoft Sans Serif" w:eastAsia="Times New Roman" w:hAnsi="Microsoft Sans Serif" w:cs="Microsoft Sans Serif"/>
          <w:color w:val="4472C4"/>
          <w:sz w:val="18"/>
          <w:szCs w:val="15"/>
          <w:lang w:val="eu-ES" w:eastAsia="es-ES"/>
        </w:rPr>
        <w:t>Proiektuaren lehen fasean lortutako emaitzak onak dira, eta AMETS</w:t>
      </w:r>
      <w:r>
        <w:rPr>
          <w:rFonts w:ascii="Microsoft Sans Serif" w:eastAsia="Times New Roman" w:hAnsi="Microsoft Sans Serif" w:cs="Microsoft Sans Serif"/>
          <w:color w:val="4472C4"/>
          <w:sz w:val="18"/>
          <w:szCs w:val="15"/>
          <w:lang w:val="eu-ES" w:eastAsia="es-ES"/>
        </w:rPr>
        <w:t>-</w:t>
      </w:r>
      <w:proofErr w:type="spellStart"/>
      <w:r w:rsidRPr="00E22142">
        <w:rPr>
          <w:rFonts w:ascii="Microsoft Sans Serif" w:eastAsia="Times New Roman" w:hAnsi="Microsoft Sans Serif" w:cs="Microsoft Sans Serif"/>
          <w:color w:val="4472C4"/>
          <w:sz w:val="18"/>
          <w:szCs w:val="15"/>
          <w:lang w:val="eu-ES" w:eastAsia="es-ES"/>
        </w:rPr>
        <w:t>ek</w:t>
      </w:r>
      <w:proofErr w:type="spellEnd"/>
      <w:r w:rsidRPr="00E22142">
        <w:rPr>
          <w:rFonts w:ascii="Microsoft Sans Serif" w:eastAsia="Times New Roman" w:hAnsi="Microsoft Sans Serif" w:cs="Microsoft Sans Serif"/>
          <w:color w:val="4472C4"/>
          <w:sz w:val="18"/>
          <w:szCs w:val="15"/>
          <w:lang w:val="eu-ES" w:eastAsia="es-ES"/>
        </w:rPr>
        <w:t xml:space="preserve"> lanean jarraituko du soluzioa sendotzeko eta industria-ingurune errealetan aplikatzera aurrera egiteko, mekanizazio aurreratuan berrikuntzaren eta etengabeko hobekuntzaren aldeko apustua indartuz.</w:t>
      </w:r>
    </w:p>
    <w:p w14:paraId="0076F7A5" w14:textId="48334F0F" w:rsidR="00FA7C0F" w:rsidRDefault="00E22142" w:rsidP="00FA7C0F">
      <w:pPr>
        <w:spacing w:line="360" w:lineRule="auto"/>
        <w:jc w:val="both"/>
        <w:rPr>
          <w:rFonts w:ascii="Helvetica" w:eastAsia="Calibri" w:hAnsi="Helvetica" w:cs="Helvetica"/>
          <w:i/>
          <w:iCs/>
          <w:color w:val="666666"/>
          <w:sz w:val="20"/>
          <w:szCs w:val="20"/>
          <w:bdr w:val="none" w:sz="0" w:space="0" w:color="auto" w:frame="1"/>
          <w:shd w:val="clear" w:color="auto" w:fill="FFFFFF"/>
        </w:rPr>
      </w:pPr>
      <w:r>
        <w:rPr>
          <w:rFonts w:ascii="Helvetica" w:eastAsia="Calibri" w:hAnsi="Helvetica" w:cs="Helvetica"/>
          <w:i/>
          <w:iCs/>
          <w:color w:val="E31E24"/>
          <w:sz w:val="20"/>
          <w:szCs w:val="20"/>
          <w:u w:val="single"/>
          <w:bdr w:val="none" w:sz="0" w:space="0" w:color="auto" w:frame="1"/>
        </w:rPr>
        <w:t>Eu</w:t>
      </w:r>
      <w:r w:rsidRPr="00E22142">
        <w:rPr>
          <w:rFonts w:ascii="Helvetica" w:eastAsia="Calibri" w:hAnsi="Helvetica" w:cs="Helvetica"/>
          <w:i/>
          <w:iCs/>
          <w:color w:val="E31E24"/>
          <w:sz w:val="20"/>
          <w:szCs w:val="20"/>
          <w:u w:val="single"/>
          <w:bdr w:val="none" w:sz="0" w:space="0" w:color="auto" w:frame="1"/>
        </w:rPr>
        <w:t>sko Jaurlaritzak eta Europar Batasunak kofinantzatutako proiektua, FEDER funtsen bidez</w:t>
      </w:r>
    </w:p>
    <w:p w14:paraId="6F07245E" w14:textId="77777777" w:rsidR="007C7656" w:rsidRPr="00FA7C0F" w:rsidRDefault="007C7656" w:rsidP="00FA7C0F">
      <w:pPr>
        <w:spacing w:line="360" w:lineRule="auto"/>
        <w:jc w:val="both"/>
        <w:rPr>
          <w:rFonts w:ascii="Microsoft Sans Serif" w:eastAsia="Times New Roman" w:hAnsi="Microsoft Sans Serif" w:cs="Microsoft Sans Serif"/>
          <w:sz w:val="16"/>
          <w:szCs w:val="13"/>
          <w:lang w:eastAsia="es-ES"/>
        </w:rPr>
      </w:pPr>
    </w:p>
    <w:p w14:paraId="12A42C56" w14:textId="77777777" w:rsidR="004A003A" w:rsidRDefault="004A003A" w:rsidP="00FA7C0F">
      <w:pPr>
        <w:spacing w:line="360" w:lineRule="auto"/>
        <w:jc w:val="both"/>
        <w:rPr>
          <w:rFonts w:ascii="Microsoft Sans Serif" w:eastAsia="SimHei" w:hAnsi="Microsoft Sans Serif" w:cs="Microsoft Sans Serif"/>
          <w:b/>
          <w:color w:val="538135"/>
          <w:spacing w:val="-10"/>
          <w:kern w:val="28"/>
          <w:sz w:val="28"/>
          <w:szCs w:val="56"/>
          <w:lang w:val="eu-ES" w:bidi="es-ES"/>
        </w:rPr>
      </w:pPr>
    </w:p>
    <w:p w14:paraId="03EA594F" w14:textId="77777777" w:rsidR="004A003A" w:rsidRDefault="004A003A" w:rsidP="00FA7C0F">
      <w:pPr>
        <w:spacing w:line="360" w:lineRule="auto"/>
        <w:jc w:val="both"/>
        <w:rPr>
          <w:rFonts w:ascii="Microsoft Sans Serif" w:eastAsia="SimHei" w:hAnsi="Microsoft Sans Serif" w:cs="Microsoft Sans Serif"/>
          <w:b/>
          <w:color w:val="538135"/>
          <w:spacing w:val="-10"/>
          <w:kern w:val="28"/>
          <w:sz w:val="28"/>
          <w:szCs w:val="56"/>
          <w:lang w:val="eu-ES" w:bidi="es-ES"/>
        </w:rPr>
      </w:pPr>
    </w:p>
    <w:p w14:paraId="000B2988" w14:textId="7F83F210" w:rsidR="00FA7C0F" w:rsidRPr="00FA7C0F" w:rsidRDefault="00E22142" w:rsidP="00FA7C0F">
      <w:pPr>
        <w:spacing w:line="360" w:lineRule="auto"/>
        <w:jc w:val="both"/>
        <w:rPr>
          <w:rFonts w:ascii="Microsoft Sans Serif" w:eastAsia="Times New Roman" w:hAnsi="Microsoft Sans Serif" w:cs="Microsoft Sans Serif"/>
          <w:color w:val="538135"/>
          <w:sz w:val="18"/>
          <w:szCs w:val="15"/>
          <w:lang w:val="en-US" w:eastAsia="es-ES"/>
        </w:rPr>
      </w:pPr>
      <w:r>
        <w:rPr>
          <w:rFonts w:ascii="Microsoft Sans Serif" w:eastAsia="SimHei" w:hAnsi="Microsoft Sans Serif" w:cs="Microsoft Sans Serif"/>
          <w:b/>
          <w:color w:val="538135"/>
          <w:spacing w:val="-10"/>
          <w:kern w:val="28"/>
          <w:sz w:val="28"/>
          <w:szCs w:val="56"/>
          <w:lang w:val="eu-ES" w:bidi="es-ES"/>
        </w:rPr>
        <w:lastRenderedPageBreak/>
        <w:t xml:space="preserve">AMETS </w:t>
      </w:r>
      <w:r w:rsidRPr="00E22142">
        <w:rPr>
          <w:rFonts w:ascii="Microsoft Sans Serif" w:eastAsia="SimHei" w:hAnsi="Microsoft Sans Serif" w:cs="Microsoft Sans Serif"/>
          <w:b/>
          <w:color w:val="538135"/>
          <w:spacing w:val="-10"/>
          <w:kern w:val="28"/>
          <w:sz w:val="28"/>
          <w:szCs w:val="56"/>
          <w:lang w:val="eu-ES" w:bidi="es-ES"/>
        </w:rPr>
        <w:t>TAKES ON A NEW TECHNOLOGICAL CHALLENGE BY INTEGRATING GENERATIVE AI INTO CNC PROGRAMMING</w:t>
      </w:r>
    </w:p>
    <w:p w14:paraId="0828BABD" w14:textId="51835FF6" w:rsidR="00E22142" w:rsidRPr="00E22142" w:rsidRDefault="00D36A3E" w:rsidP="00E22142">
      <w:pPr>
        <w:spacing w:line="360" w:lineRule="auto"/>
        <w:jc w:val="both"/>
        <w:rPr>
          <w:rFonts w:ascii="Microsoft Sans Serif" w:eastAsia="Times New Roman" w:hAnsi="Microsoft Sans Serif" w:cs="Microsoft Sans Serif"/>
          <w:color w:val="538135"/>
          <w:sz w:val="18"/>
          <w:szCs w:val="15"/>
          <w:lang w:val="en-US" w:eastAsia="es-ES"/>
        </w:rPr>
      </w:pPr>
      <w:r w:rsidRPr="00B16603">
        <w:rPr>
          <w:rFonts w:ascii="Microsoft Sans Serif" w:eastAsia="Times New Roman" w:hAnsi="Microsoft Sans Serif" w:cs="Microsoft Sans Serif"/>
          <w:color w:val="538135"/>
          <w:sz w:val="18"/>
          <w:szCs w:val="15"/>
          <w:lang w:val="en-US" w:eastAsia="es-ES"/>
        </w:rPr>
        <w:t xml:space="preserve">AMETS is undertaking a new R&amp;D project under the name DIAGONAL, whose objective is to develop a solution based on generative artificial intelligence for the automatic generation of CNC code from 2D manufacturing drawings.  </w:t>
      </w:r>
    </w:p>
    <w:p w14:paraId="51C70A41" w14:textId="659F8315" w:rsidR="00E22142" w:rsidRPr="00E22142" w:rsidRDefault="00E22142" w:rsidP="00E22142">
      <w:pPr>
        <w:spacing w:line="360" w:lineRule="auto"/>
        <w:jc w:val="both"/>
        <w:rPr>
          <w:rFonts w:ascii="Microsoft Sans Serif" w:eastAsia="Times New Roman" w:hAnsi="Microsoft Sans Serif" w:cs="Microsoft Sans Serif"/>
          <w:color w:val="538135"/>
          <w:sz w:val="18"/>
          <w:szCs w:val="15"/>
          <w:lang w:val="en-US" w:eastAsia="es-ES"/>
        </w:rPr>
      </w:pPr>
      <w:r w:rsidRPr="00E22142">
        <w:rPr>
          <w:rFonts w:ascii="Microsoft Sans Serif" w:eastAsia="Times New Roman" w:hAnsi="Microsoft Sans Serif" w:cs="Microsoft Sans Serif"/>
          <w:color w:val="538135"/>
          <w:sz w:val="18"/>
          <w:szCs w:val="15"/>
          <w:lang w:val="en-US" w:eastAsia="es-ES"/>
        </w:rPr>
        <w:t xml:space="preserve">The project seeks to advance the automation and </w:t>
      </w:r>
      <w:r w:rsidR="00A4233D" w:rsidRPr="00B16603">
        <w:rPr>
          <w:rFonts w:ascii="Microsoft Sans Serif" w:eastAsia="Times New Roman" w:hAnsi="Microsoft Sans Serif" w:cs="Microsoft Sans Serif"/>
          <w:color w:val="538135"/>
          <w:sz w:val="18"/>
          <w:szCs w:val="15"/>
          <w:lang w:val="en-US" w:eastAsia="es-ES"/>
        </w:rPr>
        <w:t>digitalization</w:t>
      </w:r>
      <w:r w:rsidRPr="00E22142">
        <w:rPr>
          <w:rFonts w:ascii="Microsoft Sans Serif" w:eastAsia="Times New Roman" w:hAnsi="Microsoft Sans Serif" w:cs="Microsoft Sans Serif"/>
          <w:color w:val="538135"/>
          <w:sz w:val="18"/>
          <w:szCs w:val="15"/>
          <w:lang w:val="en-US" w:eastAsia="es-ES"/>
        </w:rPr>
        <w:t xml:space="preserve"> of machining processes, reducing programming times and improving production efficiency.</w:t>
      </w:r>
    </w:p>
    <w:p w14:paraId="6A298B87" w14:textId="6383D85C" w:rsidR="00E22142" w:rsidRPr="00E22142" w:rsidRDefault="00E22142" w:rsidP="00E22142">
      <w:pPr>
        <w:spacing w:line="360" w:lineRule="auto"/>
        <w:jc w:val="both"/>
        <w:rPr>
          <w:rFonts w:ascii="Microsoft Sans Serif" w:eastAsia="Times New Roman" w:hAnsi="Microsoft Sans Serif" w:cs="Microsoft Sans Serif"/>
          <w:color w:val="538135"/>
          <w:sz w:val="18"/>
          <w:szCs w:val="15"/>
          <w:lang w:val="en-US" w:eastAsia="es-ES"/>
        </w:rPr>
      </w:pPr>
      <w:r w:rsidRPr="00E22142">
        <w:rPr>
          <w:rFonts w:ascii="Microsoft Sans Serif" w:eastAsia="Times New Roman" w:hAnsi="Microsoft Sans Serif" w:cs="Microsoft Sans Serif"/>
          <w:color w:val="538135"/>
          <w:sz w:val="18"/>
          <w:szCs w:val="15"/>
          <w:lang w:val="en-US" w:eastAsia="es-ES"/>
        </w:rPr>
        <w:t>To date, the progress achieved confirms the technical feasibility of the proposed approach, although the project faces significant technological challenges, such as the automatic recognition of 2D drawings and the reliable generation of CNC code adapted to each machine and machining process.</w:t>
      </w:r>
    </w:p>
    <w:p w14:paraId="3BBE98C3" w14:textId="202568FE" w:rsidR="00B16603" w:rsidRDefault="00E22142" w:rsidP="00B16603">
      <w:pPr>
        <w:spacing w:line="360" w:lineRule="auto"/>
        <w:jc w:val="both"/>
        <w:rPr>
          <w:rFonts w:ascii="Microsoft Sans Serif" w:eastAsia="Times New Roman" w:hAnsi="Microsoft Sans Serif" w:cs="Microsoft Sans Serif"/>
          <w:color w:val="538135"/>
          <w:sz w:val="18"/>
          <w:szCs w:val="15"/>
          <w:lang w:val="en-US" w:eastAsia="es-ES"/>
        </w:rPr>
      </w:pPr>
      <w:r w:rsidRPr="00E22142">
        <w:rPr>
          <w:rFonts w:ascii="Microsoft Sans Serif" w:eastAsia="Times New Roman" w:hAnsi="Microsoft Sans Serif" w:cs="Microsoft Sans Serif"/>
          <w:color w:val="538135"/>
          <w:sz w:val="18"/>
          <w:szCs w:val="15"/>
          <w:lang w:val="en-US" w:eastAsia="es-ES"/>
        </w:rPr>
        <w:t xml:space="preserve">The results obtained in the first phase are satisfactory, and AMETS will continue working to consolidate the solution and move towards its application in real industrial environments, reinforcing its commitment to innovation and continuous </w:t>
      </w:r>
      <w:r w:rsidR="00B16603" w:rsidRPr="00B16603">
        <w:rPr>
          <w:rFonts w:ascii="Microsoft Sans Serif" w:eastAsia="Times New Roman" w:hAnsi="Microsoft Sans Serif" w:cs="Microsoft Sans Serif"/>
          <w:color w:val="538135"/>
          <w:sz w:val="18"/>
          <w:szCs w:val="15"/>
          <w:lang w:val="en-US" w:eastAsia="es-ES"/>
        </w:rPr>
        <w:t>improvement in the field of advanced machining.</w:t>
      </w:r>
    </w:p>
    <w:p w14:paraId="43711E00" w14:textId="77777777" w:rsidR="00E22142" w:rsidRPr="00FA7C0F" w:rsidRDefault="00E22142" w:rsidP="00FA7C0F">
      <w:pPr>
        <w:spacing w:line="360" w:lineRule="auto"/>
        <w:jc w:val="both"/>
        <w:rPr>
          <w:rFonts w:ascii="Microsoft Sans Serif" w:eastAsia="Times New Roman" w:hAnsi="Microsoft Sans Serif" w:cs="Microsoft Sans Serif"/>
          <w:color w:val="538135"/>
          <w:sz w:val="18"/>
          <w:szCs w:val="15"/>
          <w:lang w:val="en-US" w:eastAsia="es-ES"/>
        </w:rPr>
      </w:pPr>
    </w:p>
    <w:p w14:paraId="44C63ECE" w14:textId="77777777" w:rsidR="00FA7C0F" w:rsidRDefault="00FA7C0F" w:rsidP="00FA7C0F">
      <w:pPr>
        <w:spacing w:line="360" w:lineRule="auto"/>
        <w:jc w:val="both"/>
        <w:rPr>
          <w:rFonts w:ascii="Helvetica" w:eastAsia="Calibri" w:hAnsi="Helvetica" w:cs="Helvetica"/>
          <w:i/>
          <w:iCs/>
          <w:color w:val="E31E24"/>
          <w:sz w:val="20"/>
          <w:szCs w:val="20"/>
          <w:u w:val="single"/>
          <w:bdr w:val="none" w:sz="0" w:space="0" w:color="auto" w:frame="1"/>
          <w:lang w:val="en-US"/>
        </w:rPr>
      </w:pPr>
      <w:r w:rsidRPr="00FA7C0F">
        <w:rPr>
          <w:rFonts w:ascii="Helvetica" w:eastAsia="Calibri" w:hAnsi="Helvetica" w:cs="Helvetica"/>
          <w:i/>
          <w:iCs/>
          <w:color w:val="E31E24"/>
          <w:sz w:val="20"/>
          <w:szCs w:val="20"/>
          <w:u w:val="single"/>
          <w:bdr w:val="none" w:sz="0" w:space="0" w:color="auto" w:frame="1"/>
          <w:lang w:val="en-US"/>
        </w:rPr>
        <w:t>Project co-financed by the GV and the European Union through the FEDER</w:t>
      </w:r>
    </w:p>
    <w:p w14:paraId="04643949" w14:textId="77777777" w:rsidR="00FA7C0F" w:rsidRPr="00FA7C0F" w:rsidRDefault="00FA7C0F" w:rsidP="00FA7C0F">
      <w:pPr>
        <w:spacing w:line="360" w:lineRule="auto"/>
        <w:jc w:val="both"/>
        <w:rPr>
          <w:rFonts w:ascii="Helvetica" w:eastAsia="Calibri" w:hAnsi="Helvetica" w:cs="Helvetica"/>
          <w:i/>
          <w:iCs/>
          <w:color w:val="E31E24"/>
          <w:sz w:val="20"/>
          <w:szCs w:val="20"/>
          <w:u w:val="single"/>
          <w:bdr w:val="none" w:sz="0" w:space="0" w:color="auto" w:frame="1"/>
          <w:lang w:val="en-US"/>
        </w:rPr>
      </w:pPr>
    </w:p>
    <w:p w14:paraId="13F64DD5" w14:textId="0EAF9611" w:rsidR="00FA7C0F" w:rsidRDefault="00E22142" w:rsidP="00FA7C0F">
      <w:pPr>
        <w:spacing w:line="360" w:lineRule="auto"/>
        <w:jc w:val="both"/>
        <w:rPr>
          <w:rFonts w:ascii="Calibri" w:eastAsia="Calibri" w:hAnsi="Calibri" w:cs="Times New Roman"/>
          <w:noProof/>
        </w:rPr>
      </w:pPr>
      <w:r>
        <w:rPr>
          <w:noProof/>
        </w:rPr>
        <w:drawing>
          <wp:inline distT="0" distB="0" distL="0" distR="0" wp14:anchorId="17B1884C" wp14:editId="0215DBF5">
            <wp:extent cx="4859020" cy="3540642"/>
            <wp:effectExtent l="0" t="0" r="0" b="3175"/>
            <wp:docPr id="51881808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r="10017" b="3448"/>
                    <a:stretch>
                      <a:fillRect/>
                    </a:stretch>
                  </pic:blipFill>
                  <pic:spPr bwMode="auto">
                    <a:xfrm>
                      <a:off x="0" y="0"/>
                      <a:ext cx="4859079" cy="3540685"/>
                    </a:xfrm>
                    <a:prstGeom prst="rect">
                      <a:avLst/>
                    </a:prstGeom>
                    <a:noFill/>
                    <a:ln>
                      <a:noFill/>
                    </a:ln>
                    <a:extLst>
                      <a:ext uri="{53640926-AAD7-44D8-BBD7-CCE9431645EC}">
                        <a14:shadowObscured xmlns:a14="http://schemas.microsoft.com/office/drawing/2010/main"/>
                      </a:ext>
                    </a:extLst>
                  </pic:spPr>
                </pic:pic>
              </a:graphicData>
            </a:graphic>
          </wp:inline>
        </w:drawing>
      </w:r>
    </w:p>
    <w:p w14:paraId="22DCBAAF" w14:textId="77777777" w:rsidR="00E22142" w:rsidRDefault="00E22142" w:rsidP="00FA7C0F">
      <w:pPr>
        <w:spacing w:line="360" w:lineRule="auto"/>
        <w:jc w:val="both"/>
        <w:rPr>
          <w:rFonts w:ascii="Calibri" w:eastAsia="Calibri" w:hAnsi="Calibri" w:cs="Times New Roman"/>
          <w:noProof/>
        </w:rPr>
      </w:pPr>
    </w:p>
    <w:p w14:paraId="39C67CF7" w14:textId="77777777" w:rsidR="00E22142" w:rsidRDefault="00E22142" w:rsidP="00FA7C0F">
      <w:pPr>
        <w:spacing w:line="360" w:lineRule="auto"/>
        <w:jc w:val="both"/>
        <w:rPr>
          <w:rFonts w:ascii="Calibri" w:eastAsia="Calibri" w:hAnsi="Calibri" w:cs="Times New Roman"/>
          <w:noProof/>
        </w:rPr>
      </w:pPr>
    </w:p>
    <w:p w14:paraId="4E181036" w14:textId="65A068F5" w:rsidR="00E22142" w:rsidRPr="00FA7C0F" w:rsidRDefault="00E22142" w:rsidP="00FA7C0F">
      <w:pPr>
        <w:spacing w:line="360" w:lineRule="auto"/>
        <w:jc w:val="both"/>
        <w:rPr>
          <w:rFonts w:ascii="Microsoft Sans Serif" w:eastAsia="Times New Roman" w:hAnsi="Microsoft Sans Serif" w:cs="Microsoft Sans Serif"/>
          <w:color w:val="538135"/>
          <w:sz w:val="18"/>
          <w:szCs w:val="15"/>
          <w:lang w:val="en-US" w:eastAsia="es-ES"/>
        </w:rPr>
      </w:pPr>
      <w:r w:rsidRPr="00E22142">
        <w:rPr>
          <w:rFonts w:ascii="Microsoft Sans Serif" w:eastAsia="Times New Roman" w:hAnsi="Microsoft Sans Serif" w:cs="Microsoft Sans Serif"/>
          <w:noProof/>
          <w:color w:val="538135"/>
          <w:sz w:val="18"/>
          <w:szCs w:val="15"/>
          <w:lang w:val="en-US" w:eastAsia="es-ES"/>
        </w:rPr>
        <w:lastRenderedPageBreak/>
        <w:drawing>
          <wp:inline distT="0" distB="0" distL="0" distR="0" wp14:anchorId="55E76B93" wp14:editId="38752B96">
            <wp:extent cx="5400040" cy="3768090"/>
            <wp:effectExtent l="0" t="0" r="0" b="3810"/>
            <wp:docPr id="57745329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453295" name=""/>
                    <pic:cNvPicPr/>
                  </pic:nvPicPr>
                  <pic:blipFill>
                    <a:blip r:embed="rId6"/>
                    <a:stretch>
                      <a:fillRect/>
                    </a:stretch>
                  </pic:blipFill>
                  <pic:spPr>
                    <a:xfrm>
                      <a:off x="0" y="0"/>
                      <a:ext cx="5400040" cy="3768090"/>
                    </a:xfrm>
                    <a:prstGeom prst="rect">
                      <a:avLst/>
                    </a:prstGeom>
                  </pic:spPr>
                </pic:pic>
              </a:graphicData>
            </a:graphic>
          </wp:inline>
        </w:drawing>
      </w:r>
    </w:p>
    <w:p w14:paraId="6B14B393" w14:textId="42972C79" w:rsidR="00FA7C0F" w:rsidRPr="00FA7C0F" w:rsidRDefault="00FA7C0F" w:rsidP="00FA7C0F">
      <w:pPr>
        <w:spacing w:line="360" w:lineRule="auto"/>
        <w:jc w:val="both"/>
        <w:rPr>
          <w:rFonts w:ascii="Microsoft Sans Serif" w:eastAsia="Times New Roman" w:hAnsi="Microsoft Sans Serif" w:cs="Microsoft Sans Serif"/>
          <w:color w:val="538135"/>
          <w:sz w:val="18"/>
          <w:szCs w:val="15"/>
          <w:lang w:val="en-US" w:eastAsia="es-ES"/>
        </w:rPr>
      </w:pPr>
    </w:p>
    <w:p w14:paraId="143A0E62" w14:textId="77777777" w:rsidR="00FA7C0F" w:rsidRPr="00FA7C0F" w:rsidRDefault="00FA7C0F" w:rsidP="00FA7C0F">
      <w:pPr>
        <w:spacing w:line="360" w:lineRule="auto"/>
        <w:jc w:val="both"/>
        <w:rPr>
          <w:rFonts w:ascii="Microsoft Sans Serif" w:eastAsia="Times New Roman" w:hAnsi="Microsoft Sans Serif" w:cs="Microsoft Sans Serif"/>
          <w:color w:val="538135"/>
          <w:sz w:val="18"/>
          <w:szCs w:val="15"/>
          <w:lang w:val="en-US" w:eastAsia="es-ES"/>
        </w:rPr>
      </w:pPr>
    </w:p>
    <w:p w14:paraId="1246825F" w14:textId="77777777" w:rsidR="00E22142" w:rsidRDefault="00E22142"/>
    <w:sectPr w:rsidR="00E22142" w:rsidSect="007C765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C0F"/>
    <w:rsid w:val="000D7107"/>
    <w:rsid w:val="00201928"/>
    <w:rsid w:val="00405D1D"/>
    <w:rsid w:val="004A003A"/>
    <w:rsid w:val="00573004"/>
    <w:rsid w:val="007C7656"/>
    <w:rsid w:val="00921D0A"/>
    <w:rsid w:val="009D067A"/>
    <w:rsid w:val="00A01CD4"/>
    <w:rsid w:val="00A4233D"/>
    <w:rsid w:val="00AA142B"/>
    <w:rsid w:val="00B16603"/>
    <w:rsid w:val="00D36A3E"/>
    <w:rsid w:val="00E22142"/>
    <w:rsid w:val="00F03363"/>
    <w:rsid w:val="00FA42F6"/>
    <w:rsid w:val="00FA7C0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C85C8"/>
  <w15:chartTrackingRefBased/>
  <w15:docId w15:val="{DA18D15D-1FAD-4C39-879F-74C7CF813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hyperlink" Target="https://ametssl.com/wp-content/uploads/AMETS-NextGenerationEU.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535</Words>
  <Characters>2948</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Talleres Amets</dc:creator>
  <cp:keywords/>
  <dc:description/>
  <cp:lastModifiedBy>Talleres Amets</cp:lastModifiedBy>
  <cp:revision>3</cp:revision>
  <dcterms:created xsi:type="dcterms:W3CDTF">2026-02-17T11:25:00Z</dcterms:created>
  <dcterms:modified xsi:type="dcterms:W3CDTF">2026-02-17T11:43:00Z</dcterms:modified>
</cp:coreProperties>
</file>